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5" w:rsidRPr="00BD1995" w:rsidRDefault="00BD1995" w:rsidP="00BD1995">
      <w:pPr>
        <w:jc w:val="center"/>
        <w:rPr>
          <w:b/>
        </w:rPr>
      </w:pPr>
      <w:r w:rsidRPr="00BD1995">
        <w:rPr>
          <w:rFonts w:ascii="Tahoma" w:hAnsi="Tahoma" w:cs="Tahoma"/>
          <w:b/>
          <w:color w:val="000000"/>
          <w:sz w:val="21"/>
          <w:szCs w:val="21"/>
        </w:rPr>
        <w:t>Стационарная индукционная петля VERT-80</w:t>
      </w: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Назначение:</w:t>
      </w:r>
      <w:r>
        <w:rPr>
          <w:rFonts w:ascii="Tahoma" w:hAnsi="Tahoma" w:cs="Tahoma"/>
          <w:color w:val="000000"/>
          <w:sz w:val="21"/>
          <w:szCs w:val="21"/>
        </w:rPr>
        <w:br/>
        <w:t>Стационар</w:t>
      </w:r>
      <w:r>
        <w:rPr>
          <w:rFonts w:ascii="Tahoma" w:hAnsi="Tahoma" w:cs="Tahoma"/>
          <w:color w:val="000000"/>
          <w:sz w:val="21"/>
          <w:szCs w:val="21"/>
        </w:rPr>
        <w:t xml:space="preserve">ная индукционная петля VERT-80 </w:t>
      </w:r>
      <w:r>
        <w:rPr>
          <w:rFonts w:ascii="Tahoma" w:hAnsi="Tahoma" w:cs="Tahoma"/>
          <w:color w:val="000000"/>
          <w:sz w:val="21"/>
          <w:szCs w:val="21"/>
        </w:rPr>
        <w:t xml:space="preserve">предназначена для адаптации помещений площадью до 80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м.кв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 Эта система </w:t>
      </w:r>
      <w:r>
        <w:rPr>
          <w:rFonts w:ascii="Tahoma" w:hAnsi="Tahoma" w:cs="Tahoma"/>
          <w:color w:val="000000"/>
          <w:sz w:val="21"/>
          <w:szCs w:val="21"/>
        </w:rPr>
        <w:t>является неотъемлемым элементом</w:t>
      </w:r>
      <w:r>
        <w:rPr>
          <w:rFonts w:ascii="Tahoma" w:hAnsi="Tahoma" w:cs="Tahoma"/>
          <w:color w:val="000000"/>
          <w:sz w:val="21"/>
          <w:szCs w:val="21"/>
        </w:rPr>
        <w:t>, регламентируемым программой «Доступная среда», при адаптации больших помещений</w:t>
      </w:r>
      <w:r>
        <w:rPr>
          <w:rFonts w:ascii="Tahoma" w:hAnsi="Tahoma" w:cs="Tahoma"/>
          <w:color w:val="000000"/>
          <w:sz w:val="21"/>
          <w:szCs w:val="21"/>
        </w:rPr>
        <w:t>:</w:t>
      </w:r>
      <w:r>
        <w:rPr>
          <w:rFonts w:ascii="Tahoma" w:hAnsi="Tahoma" w:cs="Tahoma"/>
          <w:color w:val="000000"/>
          <w:sz w:val="21"/>
          <w:szCs w:val="21"/>
        </w:rPr>
        <w:t xml:space="preserve"> конференц-залы, школы, театры, лекционные залы, религиозные здания и прочие общественные места. Конкурентное отличие данной индукционный петли является наличие двух независимых аудио входов (линейный и микрофонный), каждый из которых имеет индивидуальную регулировку уровня мощности перед отправкой на индукционный контур.</w:t>
      </w:r>
    </w:p>
    <w:p w:rsidR="00BD1995" w:rsidRDefault="00BD1995" w:rsidP="00BD1995">
      <w:pPr>
        <w:pStyle w:val="pagetext"/>
        <w:spacing w:before="225" w:beforeAutospacing="0" w:after="225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Наличие в системе фантомного </w:t>
      </w:r>
      <w:r>
        <w:rPr>
          <w:rFonts w:ascii="Tahoma" w:hAnsi="Tahoma" w:cs="Tahoma"/>
          <w:color w:val="000000"/>
          <w:sz w:val="21"/>
          <w:szCs w:val="21"/>
        </w:rPr>
        <w:t>питания</w:t>
      </w:r>
      <w:r>
        <w:rPr>
          <w:rFonts w:ascii="Tahoma" w:hAnsi="Tahoma" w:cs="Tahoma"/>
          <w:color w:val="000000"/>
          <w:sz w:val="21"/>
          <w:szCs w:val="21"/>
        </w:rPr>
        <w:t>,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обеспечивающего одновременную передач</w:t>
      </w:r>
      <w:r>
        <w:rPr>
          <w:rFonts w:ascii="Tahoma" w:hAnsi="Tahoma" w:cs="Tahoma"/>
          <w:color w:val="000000"/>
          <w:sz w:val="21"/>
          <w:szCs w:val="21"/>
        </w:rPr>
        <w:t>у</w:t>
      </w:r>
      <w:r>
        <w:rPr>
          <w:rFonts w:ascii="Tahoma" w:hAnsi="Tahoma" w:cs="Tahoma"/>
          <w:color w:val="000000"/>
          <w:sz w:val="21"/>
          <w:szCs w:val="21"/>
        </w:rPr>
        <w:t xml:space="preserve"> по одним проводам питания постоянного тока и информационных сигналов, дает возможность для подключения широкой линейки микрофонов.</w:t>
      </w: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О</w:t>
      </w: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писание: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Индукционная система VERT-80 выполнена в цельнометаллическом корпусе с порошковой покраской и имеет 2 аудио входа, один предназначен для подключения микрофона, а второй для трансляции внешнего линейного аудио сигнала. Оба входа могут принимать, как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моно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так и стерео сигнал, имеют независимую регулировку уровня громкости и возможность подключения микрофонов с фантомным питанием. Подключение проводов производится при помощи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клемных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коннекторов внутри корпуса, регулировочные элементы также установлены внутри корпуса, что позволяет после настройки всей системы закрыть доступ к несанкционированному вмешательству в работу усилителя индукционного контура.</w:t>
      </w: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Установка: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Установите индукционный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контур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по периметру адаптируемой территории</w:t>
      </w:r>
      <w:bookmarkStart w:id="0" w:name="_GoBack"/>
      <w:bookmarkEnd w:id="0"/>
      <w:r>
        <w:rPr>
          <w:rFonts w:ascii="Tahoma" w:hAnsi="Tahoma" w:cs="Tahoma"/>
          <w:color w:val="000000"/>
          <w:sz w:val="21"/>
          <w:szCs w:val="21"/>
        </w:rPr>
        <w:t xml:space="preserve"> используя специальный кабель. Для облечения монтажа контура можно использовать специальный кабельный канал.</w:t>
      </w:r>
    </w:p>
    <w:p w:rsidR="00BD1995" w:rsidRDefault="00BD1995" w:rsidP="00BD1995">
      <w:pPr>
        <w:pStyle w:val="aligncenter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0E7402C9" wp14:editId="139B8920">
            <wp:extent cx="4495800" cy="2697480"/>
            <wp:effectExtent l="0" t="0" r="0" b="7620"/>
            <wp:docPr id="1" name="Рисунок 1" descr="монтаж, стационарная, индукционная, петля, VERT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, стационарная, индукционная, петля, VERT-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38" cy="269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95" w:rsidRDefault="00BD1995" w:rsidP="00BD1995">
      <w:pPr>
        <w:pStyle w:val="pagetext"/>
        <w:spacing w:before="225" w:beforeAutospacing="0" w:after="225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Откройте корпус VERT-80 и закрепите его на стене на удалении 100 мм от других предметов. Подключите индукционный контур и линейные источники звука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ко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входам индукционной системы в соответствии со схемой и сделайте необходимые настройки указанные в паспорте системы.</w:t>
      </w:r>
    </w:p>
    <w:p w:rsidR="00BD1995" w:rsidRDefault="00BD1995" w:rsidP="00BD1995">
      <w:pPr>
        <w:pStyle w:val="aligncenter"/>
        <w:spacing w:before="0" w:beforeAutospacing="0" w:after="0" w:afterAutospacing="0"/>
        <w:jc w:val="center"/>
        <w:textAlignment w:val="top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1B7B88D7" wp14:editId="6D3D7286">
            <wp:extent cx="3419475" cy="1295126"/>
            <wp:effectExtent l="0" t="0" r="0" b="635"/>
            <wp:docPr id="2" name="Рисунок 2" descr="стационарная, индукционная, петля, VERT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ционарная, индукционная, петля, VERT-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9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95" w:rsidRDefault="00BD1995" w:rsidP="00BD1995">
      <w:pPr>
        <w:pStyle w:val="pagetext"/>
        <w:spacing w:before="225" w:beforeAutospacing="0" w:after="225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Подключите изделие к сети 220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при помощи кабеля сечением не менее 1.5 мм, будьте внимательнее при подключении питания 220 V питания. Не правильное подключение может повредить индукционную систему и лишает вас гарантии на ремонт.</w:t>
      </w: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Style w:val="apple-converted-space"/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Эксплуатация: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pple-converted-space"/>
          <w:rFonts w:ascii="Tahoma" w:hAnsi="Tahoma" w:cs="Tahoma"/>
          <w:color w:val="000000"/>
          <w:sz w:val="21"/>
          <w:szCs w:val="21"/>
        </w:rPr>
        <w:t>Индукционная с</w:t>
      </w:r>
      <w:r>
        <w:rPr>
          <w:rFonts w:ascii="Tahoma" w:hAnsi="Tahoma" w:cs="Tahoma"/>
          <w:color w:val="000000"/>
          <w:sz w:val="21"/>
          <w:szCs w:val="21"/>
        </w:rPr>
        <w:t>истема VERT-80 предназначен</w:t>
      </w:r>
      <w:r>
        <w:rPr>
          <w:rFonts w:ascii="Tahoma" w:hAnsi="Tahoma" w:cs="Tahoma"/>
          <w:color w:val="000000"/>
          <w:sz w:val="21"/>
          <w:szCs w:val="21"/>
        </w:rPr>
        <w:t>а</w:t>
      </w:r>
      <w:r>
        <w:rPr>
          <w:rFonts w:ascii="Tahoma" w:hAnsi="Tahoma" w:cs="Tahoma"/>
          <w:color w:val="000000"/>
          <w:sz w:val="21"/>
          <w:szCs w:val="21"/>
        </w:rPr>
        <w:t xml:space="preserve"> для использования только внутри объекта. Обслуживание и установку может производить только квалифицированный персонал. Не вскрывайте корпус устройства после настройки и подключения. Устройство не содержит элементов и деталей предназначенных для самостоятельного обслуживания. Для очистки корпуса от загрязнений используйте мягкую ткань и изопропиловый спирт.</w:t>
      </w:r>
    </w:p>
    <w:p w:rsidR="00BD1995" w:rsidRDefault="00BD1995" w:rsidP="00BD1995">
      <w:pPr>
        <w:pStyle w:val="pagetext"/>
        <w:spacing w:before="0" w:beforeAutospacing="0" w:after="0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Технические характеристики:</w:t>
      </w:r>
      <w:r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Tahoma" w:hAnsi="Tahoma" w:cs="Tahoma"/>
          <w:color w:val="000000"/>
          <w:sz w:val="21"/>
          <w:szCs w:val="21"/>
        </w:rPr>
        <w:t>Габ</w:t>
      </w:r>
      <w:r>
        <w:rPr>
          <w:rFonts w:ascii="Tahoma" w:hAnsi="Tahoma" w:cs="Tahoma"/>
          <w:color w:val="000000"/>
          <w:sz w:val="21"/>
          <w:szCs w:val="21"/>
        </w:rPr>
        <w:t>аритные размеры 230*161*</w:t>
      </w:r>
      <w:r>
        <w:rPr>
          <w:rFonts w:ascii="Tahoma" w:hAnsi="Tahoma" w:cs="Tahoma"/>
          <w:color w:val="000000"/>
          <w:sz w:val="21"/>
          <w:szCs w:val="21"/>
        </w:rPr>
        <w:t>70</w:t>
      </w:r>
      <w:r>
        <w:rPr>
          <w:rFonts w:ascii="Tahoma" w:hAnsi="Tahoma" w:cs="Tahoma"/>
          <w:color w:val="000000"/>
          <w:sz w:val="21"/>
          <w:szCs w:val="21"/>
        </w:rPr>
        <w:t>мм</w:t>
      </w:r>
      <w:r>
        <w:rPr>
          <w:rFonts w:ascii="Tahoma" w:hAnsi="Tahoma" w:cs="Tahoma"/>
          <w:color w:val="000000"/>
          <w:sz w:val="21"/>
          <w:szCs w:val="21"/>
        </w:rPr>
        <w:br/>
        <w:t>Вес изделия 2,3кг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Напряжение питания 220/230/240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 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, 50 Гц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Тип разъема Внутренний слиты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клеммный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блок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Аудио вход 1 - микрофон или линейный сигнал, тип сигнала моно или аудио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Фантомное питание 9В - есть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чувствительность микрофона -61дБ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Чувствительность линейного сигнала -30 дБ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Регулировка уровня - потенциометр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Аудио вход 2 - микрофон или линейный сигнал, тип сигнала моно или аудио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Фантомное питание 9В - есть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чувствительность микрофона -61дБ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Чувствительность линейного сигнала -30 дБ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Регулировка уровня - потенциометр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Индукционный контур - регулируемый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Тип подключения -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клеммный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блок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Сопротивление контура 0,1- 1.0 Ом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Мощность потока индукционной петли -1.2 ARMS (норм) - 4.0 ARMS пик (125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мс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)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Напряжение индукционной петли -6.0 VRMS при сопротивлении 1,5 Ом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Площадь охвата: квадратное помещение соотношение стен 1:1 - 80м2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Прямоугольные соотношение стен 1:2 - 145m2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Рекомендуемый тип кабеля 0.75-1.5 mm2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Частотный диапазон от 50 Гц до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7 кГц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Защита от перегрузок по току и температуре - есть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Световая индикация работоспособности - есть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Световая индикация мощности индукционного контура - есть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Температурный диап</w:t>
      </w:r>
      <w:r>
        <w:rPr>
          <w:rFonts w:ascii="Tahoma" w:hAnsi="Tahoma" w:cs="Tahoma"/>
          <w:color w:val="000000"/>
          <w:sz w:val="21"/>
          <w:szCs w:val="21"/>
        </w:rPr>
        <w:t>азон эксплуатации 0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° С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до + 35</w:t>
      </w:r>
      <w:r>
        <w:rPr>
          <w:rFonts w:ascii="Tahoma" w:hAnsi="Tahoma" w:cs="Tahoma"/>
          <w:color w:val="000000"/>
          <w:sz w:val="21"/>
          <w:szCs w:val="21"/>
        </w:rPr>
        <w:t>° С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 xml:space="preserve">Диапазон температур для </w:t>
      </w:r>
      <w:r>
        <w:rPr>
          <w:rFonts w:ascii="Tahoma" w:hAnsi="Tahoma" w:cs="Tahoma"/>
          <w:color w:val="000000"/>
          <w:sz w:val="21"/>
          <w:szCs w:val="21"/>
        </w:rPr>
        <w:t>транспортировки -20° C до + 70</w:t>
      </w:r>
      <w:r>
        <w:rPr>
          <w:rFonts w:ascii="Tahoma" w:hAnsi="Tahoma" w:cs="Tahoma"/>
          <w:color w:val="000000"/>
          <w:sz w:val="21"/>
          <w:szCs w:val="21"/>
        </w:rPr>
        <w:t>° С</w:t>
      </w: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</w:p>
    <w:p w:rsidR="00BD1995" w:rsidRDefault="00BD1995" w:rsidP="00BD1995">
      <w:pPr>
        <w:pStyle w:val="pagetext"/>
        <w:spacing w:before="0" w:beforeAutospacing="0" w:after="0" w:afterAutospacing="0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Style w:val="a3"/>
          <w:rFonts w:ascii="Tahoma" w:hAnsi="Tahoma" w:cs="Tahoma"/>
          <w:color w:val="000000"/>
          <w:sz w:val="21"/>
          <w:szCs w:val="21"/>
          <w:bdr w:val="none" w:sz="0" w:space="0" w:color="auto" w:frame="1"/>
        </w:rPr>
        <w:t>Комплектация: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Стационарная индукционная петля VERT-80 -1 шт.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Паспорт изделия -1 шт.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  <w:t>Пиктограммы доступности - 2 шт.</w:t>
      </w:r>
      <w:r>
        <w:rPr>
          <w:rStyle w:val="apple-converted-space"/>
          <w:rFonts w:ascii="Tahoma" w:hAnsi="Tahoma" w:cs="Tahoma"/>
          <w:color w:val="000000"/>
          <w:sz w:val="21"/>
          <w:szCs w:val="21"/>
        </w:rPr>
        <w:t> </w:t>
      </w:r>
    </w:p>
    <w:p w:rsidR="00BD1995" w:rsidRDefault="00BD1995"/>
    <w:sectPr w:rsidR="00BD1995" w:rsidSect="00BD1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5"/>
    <w:rsid w:val="00032586"/>
    <w:rsid w:val="0051122E"/>
    <w:rsid w:val="00606C01"/>
    <w:rsid w:val="00817846"/>
    <w:rsid w:val="009343BB"/>
    <w:rsid w:val="00BD1995"/>
    <w:rsid w:val="00BD546E"/>
    <w:rsid w:val="00CB3437"/>
    <w:rsid w:val="00E4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BD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1995"/>
    <w:rPr>
      <w:b/>
      <w:bCs/>
    </w:rPr>
  </w:style>
  <w:style w:type="paragraph" w:customStyle="1" w:styleId="aligncenter">
    <w:name w:val="aligncenter"/>
    <w:basedOn w:val="a"/>
    <w:rsid w:val="00BD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995"/>
  </w:style>
  <w:style w:type="paragraph" w:styleId="a4">
    <w:name w:val="Balloon Text"/>
    <w:basedOn w:val="a"/>
    <w:link w:val="a5"/>
    <w:uiPriority w:val="99"/>
    <w:semiHidden/>
    <w:unhideWhenUsed/>
    <w:rsid w:val="00BD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BD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1995"/>
    <w:rPr>
      <w:b/>
      <w:bCs/>
    </w:rPr>
  </w:style>
  <w:style w:type="paragraph" w:customStyle="1" w:styleId="aligncenter">
    <w:name w:val="aligncenter"/>
    <w:basedOn w:val="a"/>
    <w:rsid w:val="00BD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1995"/>
  </w:style>
  <w:style w:type="paragraph" w:styleId="a4">
    <w:name w:val="Balloon Text"/>
    <w:basedOn w:val="a"/>
    <w:link w:val="a5"/>
    <w:uiPriority w:val="99"/>
    <w:semiHidden/>
    <w:unhideWhenUsed/>
    <w:rsid w:val="00BD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2017-06-06T13:01:00Z</dcterms:created>
  <dcterms:modified xsi:type="dcterms:W3CDTF">2017-06-06T13:14:00Z</dcterms:modified>
</cp:coreProperties>
</file>